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AD2" w14:textId="77777777" w:rsidR="005E08AF" w:rsidRPr="005E08AF" w:rsidRDefault="005E08AF" w:rsidP="005E08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E08AF">
        <w:rPr>
          <w:rFonts w:ascii="inherit" w:eastAsia="Times New Roman" w:hAnsi="inherit" w:cs="Segoe UI Historic"/>
          <w:color w:val="050505"/>
          <w:sz w:val="23"/>
          <w:szCs w:val="23"/>
        </w:rPr>
        <w:t>Toyota Aurion 2008</w:t>
      </w:r>
    </w:p>
    <w:p w14:paraId="45639732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اوريون 2008 </w:t>
      </w:r>
    </w:p>
    <w:p w14:paraId="18AC2B23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٩٥ الف فول مواصفات</w:t>
      </w:r>
    </w:p>
    <w:p w14:paraId="1FFFAC9E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كراسي كهربائية </w:t>
      </w:r>
    </w:p>
    <w:p w14:paraId="2E8DE724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_ 4 بصمات</w:t>
      </w:r>
    </w:p>
    <w:p w14:paraId="14E91D55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مسجل جنجر 6 اقراص </w:t>
      </w:r>
    </w:p>
    <w:p w14:paraId="4E1703C5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شاشة </w:t>
      </w:r>
    </w:p>
    <w:p w14:paraId="63F877C1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شاشة اعطال </w:t>
      </w:r>
    </w:p>
    <w:p w14:paraId="4E170320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_ سلايد روف</w:t>
      </w:r>
    </w:p>
    <w:p w14:paraId="63DFBE8F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تبريد قطعتين </w:t>
      </w:r>
    </w:p>
    <w:p w14:paraId="199E6F49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_ محرك 6 سلندر 3500</w:t>
      </w:r>
    </w:p>
    <w:p w14:paraId="6E1FF63E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حساسات أمامية وحساسات خلفية </w:t>
      </w:r>
    </w:p>
    <w:p w14:paraId="5B36A79A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بردة كهربائية </w:t>
      </w:r>
    </w:p>
    <w:p w14:paraId="5AC89B2E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لايتات زينون </w:t>
      </w:r>
    </w:p>
    <w:p w14:paraId="5CF6248D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اضاءة ترحيب في المرايا </w:t>
      </w:r>
    </w:p>
    <w:p w14:paraId="69E52430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إشارات في المرايا </w:t>
      </w:r>
    </w:p>
    <w:p w14:paraId="16AA4604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نظام مانع انزلاق </w:t>
      </w:r>
    </w:p>
    <w:p w14:paraId="1D4CD59B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منفذ </w:t>
      </w:r>
      <w:r w:rsidRPr="005E08AF">
        <w:rPr>
          <w:rFonts w:ascii="inherit" w:eastAsia="Times New Roman" w:hAnsi="inherit" w:cs="Segoe UI Historic"/>
          <w:color w:val="050505"/>
          <w:sz w:val="23"/>
          <w:szCs w:val="23"/>
        </w:rPr>
        <w:t>USB</w:t>
      </w:r>
    </w:p>
    <w:p w14:paraId="27AB6018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بريك </w:t>
      </w:r>
      <w:r w:rsidRPr="005E08AF">
        <w:rPr>
          <w:rFonts w:ascii="inherit" w:eastAsia="Times New Roman" w:hAnsi="inherit" w:cs="Segoe UI Historic"/>
          <w:color w:val="050505"/>
          <w:sz w:val="23"/>
          <w:szCs w:val="23"/>
        </w:rPr>
        <w:t>ABS</w:t>
      </w:r>
    </w:p>
    <w:p w14:paraId="749248D0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باتري جديد </w:t>
      </w:r>
    </w:p>
    <w:p w14:paraId="2B005A6F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_ راديترات جديدة </w:t>
      </w:r>
    </w:p>
    <w:p w14:paraId="479A2C5D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حادث فقط شبر بل جنطه مصبوغه حزام للجمالية .</w:t>
      </w:r>
    </w:p>
    <w:p w14:paraId="00A4D60A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مكفولة كير ومحرك كهربائيات </w:t>
      </w:r>
    </w:p>
    <w:p w14:paraId="4EB3E079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رقمها بغداد </w:t>
      </w:r>
    </w:p>
    <w:p w14:paraId="65B76D8E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98 ورقة وبيها مجال</w:t>
      </w:r>
    </w:p>
    <w:p w14:paraId="48F2BF98" w14:textId="77777777" w:rsidR="005E08AF" w:rsidRPr="005E08AF" w:rsidRDefault="005E08AF" w:rsidP="005E08A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08A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للتواصل : 07715039501</w:t>
      </w:r>
    </w:p>
    <w:p w14:paraId="172C3B98" w14:textId="77777777" w:rsidR="004D1253" w:rsidRDefault="004D1253"/>
    <w:sectPr w:rsidR="004D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63"/>
    <w:rsid w:val="004D1253"/>
    <w:rsid w:val="005E08AF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7390-FC5B-4300-AE44-D255BE8F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2022-11-12T08:14:00Z</dcterms:created>
  <dcterms:modified xsi:type="dcterms:W3CDTF">2022-11-12T08:14:00Z</dcterms:modified>
</cp:coreProperties>
</file>